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43434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</w:rPr>
      </w:pPr>
      <w:r w:rsidDel="00000000" w:rsidR="00000000" w:rsidRPr="00000000"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  <w:rtl w:val="0"/>
        </w:rPr>
        <w:t xml:space="preserve">Sleep Diary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  <w:color w:val="434343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434343"/>
          <w:sz w:val="24"/>
          <w:szCs w:val="24"/>
          <w:rtl w:val="0"/>
        </w:rPr>
        <w:t xml:space="preserve">Please complete this diary as accurately as possible for at least 3 days and return at least 24 hours before your consultation.</w:t>
      </w:r>
    </w:p>
    <w:tbl>
      <w:tblPr>
        <w:tblStyle w:val="Table1"/>
        <w:tblW w:w="14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440"/>
        <w:gridCol w:w="2175"/>
        <w:gridCol w:w="2415"/>
        <w:gridCol w:w="1440"/>
        <w:gridCol w:w="4335"/>
        <w:tblGridChange w:id="0">
          <w:tblGrid>
            <w:gridCol w:w="2280"/>
            <w:gridCol w:w="1440"/>
            <w:gridCol w:w="2175"/>
            <w:gridCol w:w="2415"/>
            <w:gridCol w:w="1440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Date/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Wake up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Nap 1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(time &amp; length)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Nap 2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(time &amp; length)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Bedtime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Night wakings (times, durations &amp; settling method)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4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5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 Black">
    <w:embedBold w:fontKey="{00000000-0000-0000-0000-000000000000}" r:id="rId5" w:subsetted="0"/>
    <w:embedBoldItalic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2581275</wp:posOffset>
          </wp:positionH>
          <wp:positionV relativeFrom="paragraph">
            <wp:posOffset>-314324</wp:posOffset>
          </wp:positionV>
          <wp:extent cx="2471738" cy="69780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1738" cy="697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erriweatherBlack-bold.ttf"/><Relationship Id="rId6" Type="http://schemas.openxmlformats.org/officeDocument/2006/relationships/font" Target="fonts/MerriweatherBlack-boldItalic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